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82E3D" w14:textId="77777777" w:rsidR="00E35D6C" w:rsidRDefault="00E35D6C" w:rsidP="00E35D6C">
      <w:pPr>
        <w:pStyle w:val="a3"/>
        <w:shd w:val="clear" w:color="auto" w:fill="FFFFFF"/>
        <w:spacing w:before="0" w:beforeAutospacing="0" w:after="225" w:afterAutospacing="0" w:line="27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НОМИНАЦИИ 20</w:t>
      </w:r>
      <w:r w:rsidR="00821321">
        <w:rPr>
          <w:rStyle w:val="a4"/>
          <w:rFonts w:ascii="Tahoma" w:hAnsi="Tahoma" w:cs="Tahoma"/>
          <w:color w:val="000000"/>
          <w:sz w:val="18"/>
          <w:szCs w:val="18"/>
        </w:rPr>
        <w:t>20</w:t>
      </w:r>
    </w:p>
    <w:p w14:paraId="23F2DF89" w14:textId="77777777" w:rsidR="00E35D6C" w:rsidRDefault="00E35D6C" w:rsidP="00E35D6C">
      <w:pPr>
        <w:pStyle w:val="a3"/>
        <w:shd w:val="clear" w:color="auto" w:fill="FFFFFF"/>
        <w:spacing w:before="0" w:beforeAutospacing="0" w:after="225" w:afterAutospacing="0" w:line="27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37764A89" w14:textId="77777777" w:rsidR="00E35D6C" w:rsidRDefault="00E35D6C" w:rsidP="00E35D6C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-  Корпоративная социальная ответственность</w:t>
      </w:r>
      <w:r w:rsidR="00F371FA">
        <w:rPr>
          <w:rStyle w:val="a4"/>
          <w:rFonts w:ascii="Tahoma" w:hAnsi="Tahoma" w:cs="Tahoma"/>
          <w:color w:val="000000"/>
          <w:sz w:val="18"/>
          <w:szCs w:val="18"/>
        </w:rPr>
        <w:t xml:space="preserve"> и благотворительность</w:t>
      </w:r>
    </w:p>
    <w:p w14:paraId="50163359" w14:textId="77777777" w:rsidR="00E35D6C" w:rsidRDefault="00E35D6C" w:rsidP="00E35D6C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Поддержка программ корпоративной социальной ответственности</w:t>
      </w:r>
      <w:r w:rsidR="00F371FA">
        <w:rPr>
          <w:rFonts w:ascii="Tahoma" w:hAnsi="Tahoma" w:cs="Tahoma"/>
          <w:color w:val="000000"/>
          <w:sz w:val="18"/>
          <w:szCs w:val="18"/>
        </w:rPr>
        <w:t>, а также к</w:t>
      </w:r>
      <w:r>
        <w:rPr>
          <w:rFonts w:ascii="Tahoma" w:hAnsi="Tahoma" w:cs="Tahoma"/>
          <w:color w:val="000000"/>
          <w:sz w:val="18"/>
          <w:szCs w:val="18"/>
        </w:rPr>
        <w:t>ампании, направленные на привлечение средств на социальные и благотворительные проекты, привлечение к ним общественного внимания, продвижение благотворительных программ и инициатив в области устойчивого развития</w:t>
      </w:r>
    </w:p>
    <w:p w14:paraId="7EBCC567" w14:textId="77777777" w:rsidR="00E35D6C" w:rsidRDefault="00E35D6C" w:rsidP="00E35D6C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- Корпоративные коммуникации</w:t>
      </w:r>
    </w:p>
    <w:p w14:paraId="2AEE0C16" w14:textId="77777777" w:rsidR="00E35D6C" w:rsidRDefault="00E35D6C" w:rsidP="00E35D6C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Кампании, направленные на формирование положительной репутации организации в деловой среде, в том числе разработка коммуникационных стратегий, отношения со СМИ, финансовые коммуникации и отношения с инвесторами, отношения с государственными органами, органами местного самоуправления, неправительственными организациями и лидерами общественного мнения, кризисные корпоративные коммуникации.</w:t>
      </w:r>
    </w:p>
    <w:p w14:paraId="0CF865BB" w14:textId="77777777" w:rsidR="00E35D6C" w:rsidRDefault="00E35D6C" w:rsidP="00E35D6C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- Развитие и продвижение территорий</w:t>
      </w:r>
    </w:p>
    <w:p w14:paraId="306380F7" w14:textId="77777777" w:rsidR="00E35D6C" w:rsidRDefault="00E35D6C" w:rsidP="00E35D6C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Кампании, направленные на политическое, социальное, туристическое, инвестиционное, коммерческое и иное продвижения территорий различного уровня - городов, регионов, государств, включая разработку стратегий, брендинг, отношения со СМИ, проведение мероприятий и пр.</w:t>
      </w:r>
    </w:p>
    <w:p w14:paraId="30799FD3" w14:textId="27A0FFB6" w:rsidR="00912D2E" w:rsidRPr="00912D2E" w:rsidRDefault="00912D2E" w:rsidP="00821321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sz w:val="16"/>
          <w:szCs w:val="16"/>
        </w:rPr>
      </w:pPr>
      <w:r w:rsidRPr="00912D2E">
        <w:rPr>
          <w:rFonts w:ascii="Tahoma" w:hAnsi="Tahoma" w:cs="Tahoma"/>
          <w:b/>
          <w:bCs/>
          <w:sz w:val="18"/>
          <w:szCs w:val="18"/>
          <w:shd w:val="clear" w:color="auto" w:fill="FFFFFF"/>
        </w:rPr>
        <w:t>- Продвижение государственных и общественных программ</w:t>
      </w:r>
    </w:p>
    <w:p w14:paraId="7F324916" w14:textId="7D79504B" w:rsidR="00912D2E" w:rsidRDefault="00912D2E" w:rsidP="00821321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912D2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Кампании, направленные на информирование и повышение лояльности общества, либо его отдельных групп, к социально значимым проектам и программам, реализуемым органами власти различных уровней и общественными организациями, включая организацию мероприятий, отношения со СМИ, отношения с лидерами мнений и пр.</w:t>
      </w:r>
    </w:p>
    <w:p w14:paraId="320A3DA4" w14:textId="5D4DDA26" w:rsidR="00912D2E" w:rsidRPr="00912D2E" w:rsidRDefault="00912D2E" w:rsidP="00821321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b/>
          <w:bCs/>
          <w:sz w:val="18"/>
          <w:szCs w:val="18"/>
          <w:shd w:val="clear" w:color="auto" w:fill="FFFFFF"/>
        </w:rPr>
      </w:pPr>
      <w:r w:rsidRPr="00912D2E">
        <w:rPr>
          <w:rFonts w:ascii="Tahoma" w:hAnsi="Tahoma" w:cs="Tahoma"/>
          <w:b/>
          <w:bCs/>
          <w:sz w:val="18"/>
          <w:szCs w:val="18"/>
          <w:shd w:val="clear" w:color="auto" w:fill="FFFFFF"/>
        </w:rPr>
        <w:t>- Маркетинговые коммуникации</w:t>
      </w:r>
    </w:p>
    <w:p w14:paraId="2669356E" w14:textId="06F08829" w:rsidR="00912D2E" w:rsidRPr="00912D2E" w:rsidRDefault="00912D2E" w:rsidP="00821321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sz w:val="16"/>
          <w:szCs w:val="16"/>
          <w:shd w:val="clear" w:color="auto" w:fill="FFFFFF"/>
        </w:rPr>
      </w:pPr>
      <w:r w:rsidRPr="00912D2E">
        <w:rPr>
          <w:rFonts w:ascii="Tahoma" w:hAnsi="Tahoma" w:cs="Tahoma"/>
          <w:sz w:val="18"/>
          <w:szCs w:val="18"/>
          <w:shd w:val="clear" w:color="auto" w:fill="FFFFFF"/>
        </w:rPr>
        <w:t>Кампании, направленные на поддержку вывода на рынок и формирование брендов, коммуникацию потребительских свойств товаров и услуг, повышение лояльности бренду, ребрендинг, в том числе разработка и реализация комплексных стратегий, отношения со СМИ, организация мероприятий для потребителей и деловых партнёров, кризисные коммуникации с потребителями.</w:t>
      </w:r>
    </w:p>
    <w:p w14:paraId="109D42F8" w14:textId="4CDF6E7A" w:rsidR="00912D2E" w:rsidRPr="00912D2E" w:rsidRDefault="00912D2E" w:rsidP="00821321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b/>
          <w:bCs/>
          <w:sz w:val="18"/>
          <w:szCs w:val="18"/>
          <w:shd w:val="clear" w:color="auto" w:fill="FFFFFF"/>
        </w:rPr>
      </w:pPr>
      <w:r w:rsidRPr="00912D2E">
        <w:rPr>
          <w:rFonts w:ascii="Tahoma" w:hAnsi="Tahoma" w:cs="Tahoma"/>
          <w:b/>
          <w:bCs/>
          <w:sz w:val="18"/>
          <w:szCs w:val="18"/>
          <w:shd w:val="clear" w:color="auto" w:fill="FFFFFF"/>
        </w:rPr>
        <w:t>- Антикризисные коммуникации в период пандемии</w:t>
      </w:r>
    </w:p>
    <w:p w14:paraId="329E1B75" w14:textId="2F565BEC" w:rsidR="00912D2E" w:rsidRDefault="00912D2E" w:rsidP="00821321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912D2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Проекты коммерческого и социального характера, осуществленные в период пандемии</w:t>
      </w:r>
    </w:p>
    <w:p w14:paraId="1F1130EC" w14:textId="51E43D0F" w:rsidR="0065691E" w:rsidRDefault="0065691E" w:rsidP="00821321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- Культурно-просветительские проекты</w:t>
      </w:r>
    </w:p>
    <w:p w14:paraId="3C074B5B" w14:textId="0AA7DDEA" w:rsidR="0065691E" w:rsidRPr="00912D2E" w:rsidRDefault="0065691E" w:rsidP="00821321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Проекты, развивающие восприятие культурных ценностей, привлекающие внимание к деятельности музеев, театров, художественных выставок и других культурных объектов и мероприятий. Коммуникации, влияющие на сохранение культурно-исторического наследия.</w:t>
      </w:r>
    </w:p>
    <w:sectPr w:rsidR="0065691E" w:rsidRPr="00912D2E" w:rsidSect="008E7D27">
      <w:pgSz w:w="12240" w:h="15840"/>
      <w:pgMar w:top="1134" w:right="1325" w:bottom="1134" w:left="1701" w:header="720" w:footer="57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D6C"/>
    <w:rsid w:val="00017098"/>
    <w:rsid w:val="00202A41"/>
    <w:rsid w:val="0065691E"/>
    <w:rsid w:val="006D2F2B"/>
    <w:rsid w:val="00766669"/>
    <w:rsid w:val="00821321"/>
    <w:rsid w:val="008E29DB"/>
    <w:rsid w:val="008E7D27"/>
    <w:rsid w:val="00912D2E"/>
    <w:rsid w:val="00DD600C"/>
    <w:rsid w:val="00E35D6C"/>
    <w:rsid w:val="00EF75E8"/>
    <w:rsid w:val="00F3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673B"/>
  <w15:docId w15:val="{FD6EA807-55C9-4A32-A139-582D6586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Лондон</dc:creator>
  <cp:lastModifiedBy>admin</cp:lastModifiedBy>
  <cp:revision>11</cp:revision>
  <cp:lastPrinted>2017-11-03T14:11:00Z</cp:lastPrinted>
  <dcterms:created xsi:type="dcterms:W3CDTF">2017-11-03T14:11:00Z</dcterms:created>
  <dcterms:modified xsi:type="dcterms:W3CDTF">2020-10-27T08:22:00Z</dcterms:modified>
</cp:coreProperties>
</file>